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6300"/>
        </w:tabs>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Stephen Howland</w:t>
      </w:r>
    </w:p>
    <w:p w:rsidR="00000000" w:rsidDel="00000000" w:rsidP="00000000" w:rsidRDefault="00000000" w:rsidRPr="00000000" w14:paraId="00000002">
      <w:pPr>
        <w:pageBreakBefore w:val="0"/>
        <w:tabs>
          <w:tab w:val="left" w:leader="none" w:pos="630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tabs>
          <w:tab w:val="left" w:leader="none" w:pos="6300"/>
        </w:tabs>
        <w:spacing w:after="0" w:line="240" w:lineRule="auto"/>
        <w:ind w:left="2160" w:hanging="21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sruhowland@gmail.com | (720)-612-8968 | Denver, CO | </w:t>
      </w:r>
      <w:hyperlink r:id="rId7">
        <w:r w:rsidDel="00000000" w:rsidR="00000000" w:rsidRPr="00000000">
          <w:rPr>
            <w:rFonts w:ascii="Times New Roman" w:cs="Times New Roman" w:eastAsia="Times New Roman" w:hAnsi="Times New Roman"/>
            <w:color w:val="1155cc"/>
            <w:u w:val="single"/>
            <w:rtl w:val="0"/>
          </w:rPr>
          <w:t xml:space="preserve">www.stephenhowland.info</w:t>
        </w:r>
      </w:hyperlink>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66675</wp:posOffset>
                </wp:positionH>
                <wp:positionV relativeFrom="page">
                  <wp:posOffset>1208354</wp:posOffset>
                </wp:positionV>
                <wp:extent cx="7579995" cy="19045"/>
                <wp:effectExtent b="0" l="0" r="0" t="0"/>
                <wp:wrapNone/>
                <wp:docPr id="2" name=""/>
                <a:graphic>
                  <a:graphicData uri="http://schemas.microsoft.com/office/word/2010/wordprocessingShape">
                    <wps:wsp>
                      <wps:cNvCnPr/>
                      <wps:spPr>
                        <a:xfrm>
                          <a:off x="1565528" y="3779683"/>
                          <a:ext cx="756094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66675</wp:posOffset>
                </wp:positionH>
                <wp:positionV relativeFrom="page">
                  <wp:posOffset>1208354</wp:posOffset>
                </wp:positionV>
                <wp:extent cx="7579995" cy="1904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579995" cy="190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tl w:val="0"/>
        </w:rPr>
        <w:tab/>
        <w:tab/>
        <w:tab/>
        <w:tab/>
        <w:tab/>
        <w:tab/>
        <w:tab/>
        <w:t xml:space="preserve">        </w:t>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Missouri University of Science and Technology</w:t>
        <w:tab/>
        <w:tab/>
        <w:tab/>
        <w:tab/>
        <w:t xml:space="preserve">Rolla, MO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B.S. Computer Engineering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summa cum laude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r>
      <w:r w:rsidDel="00000000" w:rsidR="00000000" w:rsidRPr="00000000">
        <w:rPr>
          <w:rFonts w:ascii="Times New Roman" w:cs="Times New Roman" w:eastAsia="Times New Roman" w:hAnsi="Times New Roman"/>
          <w:rtl w:val="0"/>
        </w:rPr>
        <w:t xml:space="preserve">GPA: 3.86/4.0</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B.S. Computer Science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summa cum laude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SKILLS</w:t>
        <w:tab/>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AWS, Azure, Python, SQL, React, Javascript, Node.JS, React-Bootstrap, Full Stack Development</w:t>
      </w:r>
    </w:p>
    <w:p w:rsidR="00000000" w:rsidDel="00000000" w:rsidP="00000000" w:rsidRDefault="00000000" w:rsidRPr="00000000" w14:paraId="00000010">
      <w:pPr>
        <w:pageBreakBefore w:val="0"/>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Docker, NGINX, Github, C, C++, Java, Power BI, Spotfire, Excel, Google Big Query</w:t>
      </w:r>
    </w:p>
    <w:p w:rsidR="00000000" w:rsidDel="00000000" w:rsidP="00000000" w:rsidRDefault="00000000" w:rsidRPr="00000000" w14:paraId="00000011">
      <w:pPr>
        <w:pageBreakBefore w:val="0"/>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T-SQL (SQL Server), ANSI SQL/PSM (MySQL), PL/SQL (Oracle), PL/pgSQL (PostgreSQL)</w:t>
      </w:r>
    </w:p>
    <w:p w:rsidR="00000000" w:rsidDel="00000000" w:rsidP="00000000" w:rsidRDefault="00000000" w:rsidRPr="00000000" w14:paraId="00000012">
      <w:pPr>
        <w:pageBreakBefore w:val="0"/>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Linux, Windows, SSMS, SSIS, SSRS, PowerShell (PS), Batch, REST, SOAP</w:t>
      </w:r>
    </w:p>
    <w:p w:rsidR="00000000" w:rsidDel="00000000" w:rsidP="00000000" w:rsidRDefault="00000000" w:rsidRPr="00000000" w14:paraId="00000013">
      <w:pPr>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ETL Automation, API Integration, Database Migration, Data Visualization, Business Intelligence</w:t>
      </w:r>
    </w:p>
    <w:p w:rsidR="00000000" w:rsidDel="00000000" w:rsidP="00000000" w:rsidRDefault="00000000" w:rsidRPr="00000000" w14:paraId="00000014">
      <w:pPr>
        <w:pageBreakBefore w:val="0"/>
        <w:tabs>
          <w:tab w:val="left" w:leader="none" w:pos="720"/>
          <w:tab w:val="left" w:leader="none" w:pos="1440"/>
          <w:tab w:val="left" w:leader="none" w:pos="724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Web App Development, Data API Design, Cloud Migration, Containerization, </w:t>
        <w:tab/>
        <w:tab/>
        <w:tab/>
      </w:r>
    </w:p>
    <w:p w:rsidR="00000000" w:rsidDel="00000000" w:rsidP="00000000" w:rsidRDefault="00000000" w:rsidRPr="00000000" w14:paraId="00000015">
      <w:pPr>
        <w:pageBreakBefore w:val="0"/>
        <w:tabs>
          <w:tab w:val="left" w:leader="none" w:pos="720"/>
          <w:tab w:val="left" w:leader="none" w:pos="1440"/>
          <w:tab w:val="left" w:leader="none" w:pos="7245"/>
        </w:tabs>
        <w:spacing w:after="0" w:line="240" w:lineRule="auto"/>
        <w:ind w:right="-9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AI Technologies, Neural Networks, Tensorflow, Deep Q-Learning</w:t>
      </w:r>
    </w:p>
    <w:p w:rsidR="00000000" w:rsidDel="00000000" w:rsidP="00000000" w:rsidRDefault="00000000" w:rsidRPr="00000000" w14:paraId="00000016">
      <w:pPr>
        <w:pageBreakBefore w:val="0"/>
        <w:tabs>
          <w:tab w:val="left" w:leader="none" w:pos="720"/>
          <w:tab w:val="left" w:leader="none" w:pos="1440"/>
          <w:tab w:val="left" w:leader="none" w:pos="7245"/>
        </w:tabs>
        <w:spacing w:after="0" w:line="14.399999999999999" w:lineRule="auto"/>
        <w:rPr>
          <w:rFonts w:ascii="Times New Roman" w:cs="Times New Roman" w:eastAsia="Times New Roman" w:hAnsi="Times New Roman"/>
          <w:b w:val="1"/>
        </w:rPr>
      </w:pPr>
      <w:bookmarkStart w:colFirst="0" w:colLast="0" w:name="_heading=h.a3qkm9uo9lv3" w:id="0"/>
      <w:bookmarkEnd w:id="0"/>
      <w:r w:rsidDel="00000000" w:rsidR="00000000" w:rsidRPr="00000000">
        <w:rPr>
          <w:rFonts w:ascii="Times New Roman" w:cs="Times New Roman" w:eastAsia="Times New Roman" w:hAnsi="Times New Roman"/>
          <w:color w:val="ffffff"/>
          <w:sz w:val="2"/>
          <w:szCs w:val="2"/>
          <w:rtl w:val="0"/>
        </w:rPr>
        <w:t xml:space="preserve">Problem solving, Leadership, Written Communication, Team building, Performance and productivity improvement, design, operations, technical, training, sales, marketing, reporting, compliance, strategy, research, analytical, engineering, policies, budget, finance, project management, customer service, documentation, content, presentation, brand, presentations, safety, certification, accounting, regulations, metrics, legal, engagement, database, analytics, distribution, coaching, testing, vendors, consulting, writing, contracts, inventory, retail, regulatory, scheduling, construction, logistics, mobile, C (programming language), correspondence, controls, specifications, procurement, partnership, partnerships, negotiation, hardware, programming, agile, forecasting, advertising, business development, audit, architecture, supply chain, governance, continuous improvement, product development, networking, product management, CRM, SAP, troubleshooting, computer science, budgeting, electrical, customer experience, I-DEAS, economics, information technology, transportation, social media, automation, lifecycle, filing, modeling, investigation, SQL, editing, purchasing, KPIs, hospital, forecasts, acquisition, expenses, billing, change management, video, invoices, administrative support, payments, lean, process improvement, installation, risk management, transactions, investigations, payroll, R (programming language), data analysis, statistics, coding, protocols, program management, quality assurance, windows, banking, outreach, sourcing, Microsoft Office, merchandising, business requirements, drawings, documenting, information systems, nursing, business administration, consumers, financial services, legislation, strategic planning, MS Office, counseling, technical support, frameworks, performance management, BI, fashion, HTML, publications, internship, QA, software development, oracle, Java, teaching, ERP, fulfillment, positioning, tax, service delivery, investigate, editorial, account management, business process, valid drivers license, electronics, PR, public relations, Javascript, assembly, digital marketing, Linux, Facebook, spreadsheets, recruit, proposal, SharePoint, data entry, hotel, ordering, branding, life cycle, real estate, relationship management, researching, process improvements, chemistry, SaaS, CAD, sales experience, mathematics, customer-facing, audio, project management skills, six sigma, hospitality, auditing, employee relations, android, security clearance, licensing, Adobe, fundraising, repairs, ISO, market research, warehouse, business strategy, PMP, data management, quality control, reconciliation, CSS, conversion, business analysis, financial analysis, ecommerce, business intelligence, C++, client service, publishing, supervising, complex projects, key performance indicators, scrum, Photoshop, sports, e-commerce, journalism, D (programming language), data collection, higher education, marketing programs, financial management, business plans, user experience, client relationships, cloud, analytical skills, Cisco, internal stakeholders, product marketing, regulatory requirements, ITIL, information security, aviation, supply chain management, Python, accounts payable, industry experience, AutoCAD, purchase orders, acquisitions, TV, instrumentation, strategic direction, law enforcement, call center, experiments, technical skills, human resource, business cases, build relationships, invoicing, support services, marketing strategy, operating systems, biology, start-up, workflows, routing, non-profit, marketing plans, due diligence, business management, iPhone, algorithms, architectures, reconcile, dynamic environment, external partners, asset management, Microsoft Word, EMEA, intranet, SOPs, SAS, digital media, prospecting, financial reporting, project delivery, SEO, operational excellence, standard operating procedures, C#, technical knowledge, on-call, talent management, stakeholder management, tablets, CMS, analyze data, financial statements, Microsoft Office Suite, fitness, case management, value proposition, industry trends, RFP, broadcast, portfolio management, fabrication, UX, financial performance, customer requirements, psychology, marketing materials, resource management, physics, mortgage, development activities, end user, business planning, root cause, analysis, leadership development, relationship building, SDLC, on-boarding, quality standards, regulatory compliance, AWS, KPI, status reports, product line, drafting, JIRA, phone calls, product knowledge, business stakeholders, technical issues, admissions, supervisory experience, usability, pharmacy, commissioning, project plan, MS Excel, FDA, test plans, variances, UI, financing, travel arrangements, internal customers, medical device, counsel, inventory management, performance metrics, lighting, outsourcing, InDesign, performance improvement, management consulting, graphic design, transport, information management, .NET, startup, matrix, front-end, project planning, business systems, accounts receivable, public health, HRIS, German, instructional design, in-store, data center, MATLAB, employee engagement, cost effective, sales management, API, Adobe Creative Suite, Twitter, program development, event planning, cash flow, strategic plans, root cause, vendor management, trade shows, hotels, segmentation, contract management, GIS, talent acquisition, photography, internal communications, client services, IBM, financial reports, product quality, beverage, strong analytical skills, underwriting, CPR, mining, sales goals, chemicals, deposits, scripting, migration, software engineering, MIS, therapeutic, general ledger, Tableau, MS Project, standardization, retention, spelling, media relations, OS, daily operations, immigration, product design, ETL, field sales, driving record, PeopleSoft, benchmark, quality management, APIs, test cases, internal controls, telecom, business issues, research projects, data quality, strategic initiatives, office software, CFA, co-op, big data, journal entries, VMware, help desk, statistical analysis, datasets, alliances, SolidWorks, prototype, LAN, SCI, budget management, Unix, RFPs, Flex, GAAP, experimental, CPG, information system, customer facing, process development, web services, international, travel, revenue growth, software development life cycle, operations management, computer applications, risk assessments, sales operations, raw materials, internal audit, physical security, SQL server, affiliate, computer software, manage projects, business continuity, litigation, IT infrastructure, cost reduction, small business, annual budget, iOS, HTML5, real-time, consulting experience, circuits, machine learning, risk assessment, DNS, cross-functional team, public policy, analyzing data, consulting services, C (programming language), correspondence, controls</w:t>
      </w:r>
      <w:r w:rsidDel="00000000" w:rsidR="00000000" w:rsidRPr="00000000">
        <w:rPr>
          <w:rFonts w:ascii="Times New Roman" w:cs="Times New Roman" w:eastAsia="Times New Roman" w:hAnsi="Times New Roman"/>
          <w:rtl w:val="0"/>
        </w:rPr>
        <w:tab/>
        <w:tab/>
        <w:tab/>
        <w:tab/>
        <w:tab/>
        <w:tab/>
      </w:r>
      <w:r w:rsidDel="00000000" w:rsidR="00000000" w:rsidRPr="00000000">
        <w:rPr>
          <w:rtl w:val="0"/>
        </w:rPr>
      </w:r>
    </w:p>
    <w:p w:rsidR="00000000" w:rsidDel="00000000" w:rsidP="00000000" w:rsidRDefault="00000000" w:rsidRPr="00000000" w14:paraId="00000017">
      <w:pPr>
        <w:pageBreakBefore w:val="0"/>
        <w:spacing w:after="0" w:lin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Bird Conservancy of the Rockies</w:t>
        <w:tab/>
        <w:tab/>
        <w:tab/>
        <w:tab/>
        <w:tab/>
        <w:t xml:space="preserve">Denver, CO</w:t>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Informatics Program Manager &amp; Full Stack Developer (Remote</w:t>
      </w:r>
      <w:r w:rsidDel="00000000" w:rsidR="00000000" w:rsidRPr="00000000">
        <w:rPr>
          <w:rFonts w:ascii="Times New Roman" w:cs="Times New Roman" w:eastAsia="Times New Roman" w:hAnsi="Times New Roman"/>
          <w:rtl w:val="0"/>
        </w:rPr>
        <w:t xml:space="preserve">)</w:t>
        <w:tab/>
        <w:t xml:space="preserve">Sept 2022 - Present</w:t>
      </w:r>
    </w:p>
    <w:p w:rsidR="00000000" w:rsidDel="00000000" w:rsidP="00000000" w:rsidRDefault="00000000" w:rsidRPr="00000000" w14:paraId="0000001C">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D">
      <w:pPr>
        <w:pageBreakBefore w:val="0"/>
        <w:numPr>
          <w:ilvl w:val="0"/>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Design, code, and test applications for APIs, web and data platforms using Python, Javascript, React, Node.JS, T-SQL, Power BI, NGINX, Docker, and Azure. Update and refactor legacy code, create documentation, migrate apps to new platforms.</w:t>
      </w:r>
    </w:p>
    <w:p w:rsidR="00000000" w:rsidDel="00000000" w:rsidP="00000000" w:rsidRDefault="00000000" w:rsidRPr="00000000" w14:paraId="0000001E">
      <w:pPr>
        <w:numPr>
          <w:ilvl w:val="0"/>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Administrator and Database Administrator (DBA) for the organization, provide technical guidance on app architecture and optimize existing solutions.</w:t>
      </w:r>
    </w:p>
    <w:p w:rsidR="00000000" w:rsidDel="00000000" w:rsidP="00000000" w:rsidRDefault="00000000" w:rsidRPr="00000000" w14:paraId="0000001F">
      <w:pPr>
        <w:numPr>
          <w:ilvl w:val="0"/>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DevOps Manager, documented the org’s application suite and mapped the network infrastructure. Actively maintain status boards and documentation. Work with the org to capture &amp; deliver project requirements, priorities, and project schedules.</w:t>
      </w:r>
    </w:p>
    <w:p w:rsidR="00000000" w:rsidDel="00000000" w:rsidP="00000000" w:rsidRDefault="00000000" w:rsidRPr="00000000" w14:paraId="00000020">
      <w:pPr>
        <w:numPr>
          <w:ilvl w:val="0"/>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collaboratively and as a liaison with our IT partner for assistance with server maintenance and ticket resolution.</w:t>
      </w:r>
    </w:p>
    <w:p w:rsidR="00000000" w:rsidDel="00000000" w:rsidP="00000000" w:rsidRDefault="00000000" w:rsidRPr="00000000" w14:paraId="00000021">
      <w:pP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Enstoa, Inc.</w:t>
        <w:tab/>
        <w:tab/>
        <w:tab/>
        <w:tab/>
        <w:tab/>
        <w:tab/>
        <w:tab/>
        <w:tab/>
        <w:t xml:space="preserve">Denver, CO</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Senior Analyst - Integration Specialist (Remote)</w:t>
        <w:tab/>
        <w:tab/>
        <w:tab/>
      </w:r>
      <w:r w:rsidDel="00000000" w:rsidR="00000000" w:rsidRPr="00000000">
        <w:rPr>
          <w:rFonts w:ascii="Times New Roman" w:cs="Times New Roman" w:eastAsia="Times New Roman" w:hAnsi="Times New Roman"/>
          <w:rtl w:val="0"/>
        </w:rPr>
        <w:t xml:space="preserve">Nov 2021 - Aug 2022</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&amp; developed integration solutions using PowerBI, Google Big Query, Power Query, Unifier Adapters and documented the design following Enstoa’s best practices</w:t>
      </w:r>
    </w:p>
    <w:p w:rsidR="00000000" w:rsidDel="00000000" w:rsidP="00000000" w:rsidRDefault="00000000" w:rsidRPr="00000000" w14:paraId="00000026">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technical assistance to troubleshoot and resolve data integration issues.</w:t>
      </w:r>
    </w:p>
    <w:p w:rsidR="00000000" w:rsidDel="00000000" w:rsidP="00000000" w:rsidRDefault="00000000" w:rsidRPr="00000000" w14:paraId="00000027">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data migration PL/SQL scripts for bulk updating/transforming production data.</w:t>
      </w:r>
    </w:p>
    <w:p w:rsidR="00000000" w:rsidDel="00000000" w:rsidP="00000000" w:rsidRDefault="00000000" w:rsidRPr="00000000" w14:paraId="0000002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9">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ICD Technology</w:t>
        <w:tab/>
        <w:tab/>
        <w:tab/>
        <w:tab/>
        <w:tab/>
        <w:tab/>
        <w:tab/>
        <w:t xml:space="preserve">Golden, CO</w:t>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Tier 2 Application Support Engineer (Remote)</w:t>
        <w:tab/>
        <w:tab/>
        <w:tab/>
      </w:r>
      <w:r w:rsidDel="00000000" w:rsidR="00000000" w:rsidRPr="00000000">
        <w:rPr>
          <w:rFonts w:ascii="Times New Roman" w:cs="Times New Roman" w:eastAsia="Times New Roman" w:hAnsi="Times New Roman"/>
          <w:rtl w:val="0"/>
        </w:rPr>
        <w:t xml:space="preserve">Jan 2020 - Feb 2021</w:t>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numPr>
          <w:ilvl w:val="0"/>
          <w:numId w:val="1"/>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Self managed product support issues by directly responding to customers and working with colleagues to investigate errors in the application code, including Java, Oracle PL/SQL, SFTP integrations, and various Linux &amp; Windows based systems.</w:t>
      </w:r>
    </w:p>
    <w:p w:rsidR="00000000" w:rsidDel="00000000" w:rsidP="00000000" w:rsidRDefault="00000000" w:rsidRPr="00000000" w14:paraId="0000002D">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&amp; automated custom data integrations and BI reports for clients as well as enhanced supporting operations using Python, Oracle, Excel, HTML, and Twilio.</w:t>
      </w:r>
    </w:p>
    <w:p w:rsidR="00000000" w:rsidDel="00000000" w:rsidP="00000000" w:rsidRDefault="00000000" w:rsidRPr="00000000" w14:paraId="0000002E">
      <w:pPr>
        <w:pageBreakBefore w:val="0"/>
        <w:numPr>
          <w:ilvl w:val="0"/>
          <w:numId w:val="1"/>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Proactively innovated the app, including designing a dark mode now used in production.</w:t>
      </w:r>
      <w:r w:rsidDel="00000000" w:rsidR="00000000" w:rsidRPr="00000000">
        <w:rPr>
          <w:rtl w:val="0"/>
        </w:rPr>
      </w:r>
    </w:p>
    <w:sectPr>
      <w:footerReference r:id="rId9" w:type="default"/>
      <w:pgSz w:h="15840" w:w="12240" w:orient="portrait"/>
      <w:pgMar w:bottom="540" w:top="810" w:left="135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find my full resume at </w:t>
    </w:r>
    <w:hyperlink r:id="rId1">
      <w:r w:rsidDel="00000000" w:rsidR="00000000" w:rsidRPr="00000000">
        <w:rPr>
          <w:rFonts w:ascii="Times New Roman" w:cs="Times New Roman" w:eastAsia="Times New Roman" w:hAnsi="Times New Roman"/>
          <w:i w:val="1"/>
          <w:color w:val="1155cc"/>
          <w:u w:val="single"/>
          <w:rtl w:val="0"/>
        </w:rPr>
        <w:t xml:space="preserve">www.stephenhowland.info</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ephenhowland.info"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stephenhowlan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8G+7BxuR8uQU/0Qe1LtsP70h2A==">AMUW2mU6+LwvVtqbPmcE1QomtEXULP6hkoxdxCbukSb6oYTqSZCfqIkrzFeELGD029gyc1rlPKC70WaDrraIpq+zJnZIVB1Hn1EiFnmFjo/hk8TmdV+OMbnxTic8b0DdUSOUIqRAqG4E8NETsnWd9LMKLFBjV3wxq9Jtf/NLxQtc22ymx6bTB3UdocySXIMhhC7vU5TYUwVkz1hCrHFE6qwXNmDQy35CmiHmbOYs0ZksH/TaERfnxImfEPmjB422p8oWK/NgKOww+q1sSKZU5FKHQ7Ns1iKrf5rr5E8x3mRX7k6inP8X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